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center"/>
        <w:tblLayout w:type="fixed"/>
        <w:tblLook w:val="0000"/>
      </w:tblPr>
      <w:tblGrid>
        <w:gridCol w:w="9195"/>
        <w:tblGridChange w:id="0">
          <w:tblGrid>
            <w:gridCol w:w="919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le2"/>
              <w:tblW w:w="8279.0" w:type="dxa"/>
              <w:jc w:val="left"/>
              <w:tblLayout w:type="fixed"/>
              <w:tblLook w:val="0000"/>
            </w:tblPr>
            <w:tblGrid>
              <w:gridCol w:w="3027"/>
              <w:gridCol w:w="2225"/>
              <w:gridCol w:w="3027"/>
              <w:tblGridChange w:id="0">
                <w:tblGrid>
                  <w:gridCol w:w="3027"/>
                  <w:gridCol w:w="2225"/>
                  <w:gridCol w:w="302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right="80"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. . . . . . . . . . . . . . . . . . . . . . . . . </w:t>
                    <w:br w:type="textWrapping"/>
                    <w:t xml:space="preserve">          (wnioskodawca - pracownik)</w:t>
                  </w:r>
                </w:p>
                <w:p w:rsidR="00000000" w:rsidDel="00000000" w:rsidP="00000000" w:rsidRDefault="00000000" w:rsidRPr="00000000" w14:paraId="0000000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right="80"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right="80" w:firstLine="0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right="80"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                                      . . . . . . . . . . . . . . . . . .                         </w:t>
                  </w:r>
                </w:p>
                <w:p w:rsidR="00000000" w:rsidDel="00000000" w:rsidP="00000000" w:rsidRDefault="00000000" w:rsidRPr="00000000" w14:paraId="0000000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                                       (miejscowość, data)</w:t>
                  </w:r>
                </w:p>
              </w:tc>
            </w:tr>
            <w:tr>
              <w:trPr>
                <w:cantSplit w:val="0"/>
                <w:trHeight w:val="151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Rektor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Akademii Sztuk Pięknych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w Katowicach </w:t>
                    <w:br w:type="textWrapping"/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Wniosek o przyznanie świadczenia (dofinansowanie do wypoczynku)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Proszę o przyznanie następującego świadczenia z Funduszu ZFŚS: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dofinansowania do wypoczynku pracownika;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dofinansowania do wypoczynku uprawnionych dzieci pracownika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Uzasadnienie: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firstLine="0"/>
              <w:jc w:val="both"/>
              <w:rPr>
                <w:sz w:val="16"/>
                <w:szCs w:val="16"/>
              </w:rPr>
            </w:pPr>
            <w:bookmarkStart w:colFirst="0" w:colLast="0" w:name="_heading=h.7y2mrt1e2p9t" w:id="1"/>
            <w:bookmarkEnd w:id="1"/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Oświadczam, że moje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gospodarstwo domowe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obejmuje następujące osoby: </w:t>
            </w:r>
          </w:p>
          <w:tbl>
            <w:tblPr>
              <w:tblStyle w:val="Table3"/>
              <w:tblW w:w="8995.0" w:type="dxa"/>
              <w:jc w:val="left"/>
              <w:tblInd w:w="79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25"/>
              <w:gridCol w:w="4169"/>
              <w:gridCol w:w="2200"/>
              <w:gridCol w:w="2201"/>
              <w:tblGridChange w:id="0">
                <w:tblGrid>
                  <w:gridCol w:w="425"/>
                  <w:gridCol w:w="4169"/>
                  <w:gridCol w:w="2200"/>
                  <w:gridCol w:w="220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lp.</w:t>
                  </w:r>
                </w:p>
              </w:tc>
              <w:tc>
                <w:tcPr/>
                <w:p w:rsidR="00000000" w:rsidDel="00000000" w:rsidP="00000000" w:rsidRDefault="00000000" w:rsidRPr="00000000" w14:paraId="0000001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imię i nazwisko</w:t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status względem pracownika (np. mąż, żona, syn, córka)</w:t>
                  </w:r>
                </w:p>
                <w:p w:rsidR="00000000" w:rsidDel="00000000" w:rsidP="00000000" w:rsidRDefault="00000000" w:rsidRPr="00000000" w14:paraId="0000001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pełna data urodzenia</w:t>
                  </w:r>
                </w:p>
                <w:p w:rsidR="00000000" w:rsidDel="00000000" w:rsidP="00000000" w:rsidRDefault="00000000" w:rsidRPr="00000000" w14:paraId="0000001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(dot. tylko dziecka)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pracownik</w:t>
                  </w:r>
                </w:p>
              </w:tc>
              <w:tc>
                <w:tcPr/>
                <w:p w:rsidR="00000000" w:rsidDel="00000000" w:rsidP="00000000" w:rsidRDefault="00000000" w:rsidRPr="00000000" w14:paraId="0000002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Oświadczam, że średnie miesięczne dochody mojego gospodarstwa domowego przeliczone średnio na 1 osobę wynoszą: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Oświadczam, że następujące osoby są uprawnione do skorzystania ze świadczenia - dofinansowanie do wypoczynku uprawnionych dzieci pracownika, zgodnie z obowiązującymi w Akademii zasadami: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995.0" w:type="dxa"/>
              <w:jc w:val="left"/>
              <w:tblInd w:w="79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25"/>
              <w:gridCol w:w="4169"/>
              <w:gridCol w:w="2200"/>
              <w:gridCol w:w="2201"/>
              <w:tblGridChange w:id="0">
                <w:tblGrid>
                  <w:gridCol w:w="425"/>
                  <w:gridCol w:w="4169"/>
                  <w:gridCol w:w="2200"/>
                  <w:gridCol w:w="220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lp.</w:t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imię i nazwisko</w:t>
                  </w:r>
                </w:p>
              </w:tc>
              <w:tc>
                <w:tcPr/>
                <w:p w:rsidR="00000000" w:rsidDel="00000000" w:rsidP="00000000" w:rsidRDefault="00000000" w:rsidRPr="00000000" w14:paraId="0000003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status względem pracownika (np. syn, córka)</w:t>
                  </w:r>
                </w:p>
                <w:p w:rsidR="00000000" w:rsidDel="00000000" w:rsidP="00000000" w:rsidRDefault="00000000" w:rsidRPr="00000000" w14:paraId="0000004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pełna data urodzenia dziecka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 przypadku dofinansowania do wypoczynku dzieci: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Oświadczam, że drugi rodzic/opiekun prawny w swoim zakładzie pracy z dopłaty (dofinansowania) do kosztów wypoczynku dziecka/dzieci: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 korzysta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 wiem (należy podać przyczynę) ......................................................................................</w:t>
            </w:r>
          </w:p>
          <w:p w:rsidR="00000000" w:rsidDel="00000000" w:rsidP="00000000" w:rsidRDefault="00000000" w:rsidRPr="00000000" w14:paraId="00000061">
            <w:pPr>
              <w:ind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Numer rachunku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bankowego 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(brak zaznaczenia oznacza wypłatę na konto jak do wypłaty wynagrodzenia)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jak do wypłaty wynagrodzenia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(podać):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…………………………………………………………………………………………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firstLine="0"/>
              <w:jc w:val="both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firstLine="0"/>
              <w:jc w:val="both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firstLine="0"/>
              <w:jc w:val="both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firstLine="0"/>
              <w:jc w:val="both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Zobowiązanie:</w:t>
            </w:r>
          </w:p>
          <w:p w:rsidR="00000000" w:rsidDel="00000000" w:rsidP="00000000" w:rsidRDefault="00000000" w:rsidRPr="00000000" w14:paraId="00000068">
            <w:pPr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 przypadku niewykorzystania urlopu w wymiarze co najmniej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14 kolejnych dni kalendarzowych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w roku i pobrania nienależnego świadczenia z tytułu dofinansowania do wypoczynku pracownika: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Pracownik upoważnia Pracodawcę do potrącenia ze swojego wynagrodzenia za pracę otrzymanej kwoty nienależnie otrzymanego dofinansowania do wypoczynku;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Pracownik może dokonać dobrowolnego zwrotu pobranego świadczenia (tylko przed terminem wypłaty wynagrodzenia, z którego ma być potrącone nienależnie pobrane świadczenie. Konieczne złożenie właściwego wniosku, który podlega zatwierdzeniu przez Pracodawcę);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36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 braku możliwości dokonania potrącenia, o którym mowa (np. z uwagi na ustanie zatrudnienia,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ograniczenia dot. możliwych do dokonania potrąceń określonych w przepisach powszechnie obowiązujących) osoba zobowiązana jest do zwrotu nienależnie pobranego świadczenia w terminie do 14 dni od dnia otrzymania wezwania do zapłaty od Akademii. 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ind w:hanging="2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Oświadczenia wnioskodawcy: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1/ Będąc świadom/a odpowiedzialności za podanie nieprawdziwych danych i obowiązku zwrotu nieprawnie pobranego świadczenia                        z Zakładowego Funduszu Świadczeń Socjalnych oświadczam, że podane przeze mnie informacje dotyczące mnie i członków mojego gospodarstwa domowego są zgodne ze stanem faktycznym.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2/ W przypadku zmiany mojej sytuacji życiowej/rodzinnej/materialnej mającej wpływ na średni dochód w gospodarstwie domowym                             i wysokość dofinansowania lub refundacji wg zasad Regulaminu ZFŚS zobowiązuję się do niezwłocznej aktualizacji danych w niniejszym zakresie.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3/ Oświadczam, że zapoznałem/łam się z obowiązującymi w Akademii Sztuk Pięknych w Katowicach zasadami prowadzenia działalności socjalnej w Akademii Sztuk Pięknych w Katowicach.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Załączniki: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Podpis wnioskodawcy:     …………………………………………..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88" w:lineRule="auto"/>
              <w:ind w:left="720" w:hanging="360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zaznaczyć/wypełnić właściwe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88" w:lineRule="auto"/>
              <w:ind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Klauzula informacyjna Administratora Danych Osobowych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6"/>
              </w:numPr>
              <w:ind w:left="360" w:hanging="36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Administratorem Pani/Pana danych jest – Akademia Sztuk Pięknych w Katowicach z siedzibą pod adresem: 40-074 Katowice,                       ul. Raciborska 37 reprezentowana przez Rektora.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6"/>
              </w:numPr>
              <w:ind w:left="360" w:hanging="36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Podstawą prawną przetwarzania danych jest zgoda osoby, której dane dotyczą (art. 6 ust. 1 lit. a Rozporządzenia Parlamentu Europejskiego i Rady Europy (UE) 2016/679 z dnia 27 kwietnia 2016 r., w sprawie ochrony osób fizycznych w związku                                       z przetwarzaniem danych osobowych i w sprawie swobodnego przepływu takich danych oraz uchylenia dyrektywy 95/46/WE (ogólne rozporządzenie o ochronie danych) oraz ustawa z dnia 4 marca 1994 r. o zakładowym funduszu świadczeń socjalnych (tj. Dz.U. z 2020r. poz. 1070 z późn. zm.).  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6"/>
              </w:numPr>
              <w:ind w:left="360" w:hanging="36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Dane przetwarzane są wyłącznie w celu realizacji przedmiotowego świadczenia (w tym czynności związanych z jego rozliczeniem), zgodnie z określonymi w Akademii zasadami prowadzenia działalności socjalnej.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6"/>
              </w:numPr>
              <w:ind w:left="360" w:hanging="36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Dane przetwarzane są w okresie wynikającym z obowiązku dokumentowania gospodarowania ZFŚS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(realizacja celu, archiwizacja, roszczenia).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6"/>
              </w:numPr>
              <w:ind w:left="360" w:hanging="36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Dane przetwarzane są w klasycznej formie papierowej oraz elektronicznej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6"/>
              </w:numPr>
              <w:ind w:left="360" w:hanging="36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Dane przetwarzają wyłącznie osoby do tego uprawnione i zobowiązane do zachowania w poufności wszelkich pozyskanych informacji (upoważnienie ADO, złożone oświadczenie)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6"/>
              </w:numPr>
              <w:ind w:left="360" w:hanging="36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Dane nie są poddawane profilowaniu i nie są przesyłane do państwa trzecich.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6"/>
              </w:numPr>
              <w:ind w:left="360" w:hanging="36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 Pani/Pan prawo do: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wycofania zgody – rezygnacji ze świadczenia;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dostępu do treści swoich danych oraz ich poprawiania; 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ograniczenia przetwarzania, usunięcia danych, wniesienia sprzeciwu, dochodzenia roszczeń - w przypadku przetwarzania                               z naruszeniem wymagań prawnych; 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wniesienia sprzeciwu w każdym momencie dla przetwarzania w celach marketingowych;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otrzymania informacji z tytułu naruszenia oraz w przypadku stwierdzenia naruszenia wniesienia skargi do organu nadzorczego                            i roszczeń z tytułu stwierdzonego naruszenia.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6"/>
              </w:numPr>
              <w:ind w:left="360" w:hanging="36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 Pan/Pani prawo do kontaktów z Administratorem Danych w celu realizacji swoich praw w sposób: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pod adresem – Akademia Sztuk Pięknych w Katowicach , 40-074 Katowice, ul Raciborska 37,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telefonicznie pod numerem: (32) 7587701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za pomocą poczty elektronicznej na adres: </w:t>
            </w:r>
            <w:hyperlink r:id="rId7">
              <w:r w:rsidDel="00000000" w:rsidR="00000000" w:rsidRPr="00000000">
                <w:rPr>
                  <w:sz w:val="16"/>
                  <w:szCs w:val="16"/>
                  <w:rtl w:val="0"/>
                </w:rPr>
                <w:t xml:space="preserve">rodoasp@asp.katowice.pl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drogą elektroniczną poprzez aplikacje na stronie </w:t>
            </w:r>
            <w:hyperlink r:id="rId8">
              <w:r w:rsidDel="00000000" w:rsidR="00000000" w:rsidRPr="00000000">
                <w:rPr>
                  <w:sz w:val="16"/>
                  <w:szCs w:val="16"/>
                  <w:rtl w:val="0"/>
                </w:rPr>
                <w:t xml:space="preserve">https://asp.katowice.pl/uczelnia/polityka-prywatnosci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left="360" w:hanging="1.0000000000000142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KLAUZULA ZGODY Zakładowy Fundusz Świadczeń Socjalnych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1/ Składając niniejszy wniosek wyrażam zgodę na przetwarzanie moich danych osobowych i wynikających ze świadczenia, danych członków mojej rodziny, w celu skorzystania ze świadczenia o które wnioskuję do Rektora Akademii Sztuk Pięknych w Katowicach, w zakresie jaki wynika ze złożonego wniosku i Regulaminu ZFŚS. 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2/ Oświadczam, iż zapoznałam się z treścią Obowiązku informacyjnego i przysługujących mi na mocy 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Rozporządzenia Parlamentu Europejskiego i Rady Europy (UE) 2016/679 z dnia 27 kwietnia 2016 r., w sprawie ochrony osób fizycznych w związku z przetwarzaniem danych osobowych i w sprawie swobodnego przepływu takich danych oraz uchylenia dyrektywy 95/46/WE (ogólne rozporządzenie                            o ochronie danych), w tym art. 15 do 22 i 34  Rozporządzenia*)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prawami.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                                                                               </w:t>
            </w:r>
          </w:p>
          <w:p w:rsidR="00000000" w:rsidDel="00000000" w:rsidP="00000000" w:rsidRDefault="00000000" w:rsidRPr="00000000" w14:paraId="00000092">
            <w:pPr>
              <w:ind w:firstLine="4178"/>
              <w:jc w:val="both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93">
            <w:pPr>
              <w:ind w:firstLine="4178"/>
              <w:jc w:val="right"/>
              <w:rPr>
                <w:sz w:val="20"/>
                <w:szCs w:val="20"/>
              </w:rPr>
            </w:pPr>
            <w:bookmarkStart w:colFirst="0" w:colLast="0" w:name="_heading=h.vm6e5lyvr6f0" w:id="2"/>
            <w:bookmarkEnd w:id="2"/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Podpis wnioskodawcy:     ………………………………………….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firstLine="0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pPr>
      <w:spacing w:after="100" w:afterAutospacing="1" w:before="100" w:beforeAutospacing="1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Cambria" w:cs="Cambria" w:hAnsi="Cambria"/>
      <w:color w:val="000000"/>
      <w:position w:val="-1"/>
    </w:rPr>
  </w:style>
  <w:style w:type="paragraph" w:styleId="Tekstdymka">
    <w:name w:val="Balloon Text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rPr>
      <w:sz w:val="20"/>
      <w:szCs w:val="20"/>
    </w:rPr>
  </w:style>
  <w:style w:type="character" w:styleId="TekstkomentarzaZnak" w:customStyle="1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 w:val="1"/>
      <w:bCs w:val="1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kapitzlist">
    <w:name w:val="List Paragraph"/>
    <w:uiPriority w:val="34"/>
    <w:qFormat w:val="1"/>
    <w:pPr>
      <w:spacing w:after="160" w:line="259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ezodstpw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3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paragraph" w:styleId="Nagwek">
    <w:name w:val="header"/>
    <w:link w:val="NagwekZnak"/>
    <w:uiPriority w:val="99"/>
    <w:unhideWhenUsed w:val="1"/>
    <w:rsid w:val="0067384D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67384D"/>
  </w:style>
  <w:style w:type="paragraph" w:styleId="Stopka">
    <w:name w:val="footer"/>
    <w:link w:val="StopkaZnak"/>
    <w:uiPriority w:val="99"/>
    <w:unhideWhenUsed w:val="1"/>
    <w:rsid w:val="0067384D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67384D"/>
  </w:style>
  <w:style w:type="table" w:styleId="af3" w:customStyle="1">
    <w:basedOn w:val="TableNormal0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odoasp@asp.katowice.pl" TargetMode="External"/><Relationship Id="rId8" Type="http://schemas.openxmlformats.org/officeDocument/2006/relationships/hyperlink" Target="https://asp.katowice.pl/uczelnia/polityka-prywatnosc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7/5gz7S2CUuFa5y3oCBCg8Yj3A==">CgMxLjAyCGguZ2pkZ3hzMg5oLjd5Mm1ydDFlMnA5dDIOaC52bTZlNWx5dnI2ZjA4AHIhMXJUWTNVRUxmSU5KbVI1Y0FJM0FIcDQ1S2k5WlFNc1pm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2026-02-24T10:05:00Z</dcterms:created>
  <dc:creator>mgredysa</dc:creator>
</cp:coreProperties>
</file>