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94" w:rsidRPr="00A52F94" w:rsidRDefault="00A52F94">
      <w:pPr>
        <w:rPr>
          <w:b/>
          <w:i/>
        </w:rPr>
      </w:pPr>
      <w:r w:rsidRPr="00A52F94">
        <w:rPr>
          <w:b/>
          <w:i/>
        </w:rPr>
        <w:t>Tekst nr 1</w:t>
      </w:r>
    </w:p>
    <w:p w:rsidR="00A52F94" w:rsidRDefault="00A52F94"/>
    <w:p w:rsidR="00917F79" w:rsidRDefault="00917F79">
      <w:r>
        <w:t>- Weź pod uwagę, że nie ma sprzętu drukującego bez białych marginesów. Jeśli więc docelowy wydruk jest zapełniony do samych krawędzi, pamiętaj o konieczności wydrukowania go na większym formacie, np. na tzw. A4+ lub A3+. Wiąże się to z drobnymi dodatkowymi kosztami, ale jest konieczne.</w:t>
      </w:r>
    </w:p>
    <w:p w:rsidR="00917F79" w:rsidRDefault="00917F79">
      <w:r>
        <w:t>- Przygotowując pliki, pamiętaj o spadach. To obszar druku, który wychodzi poza krawędź ostatecznego formatu. Spady gwarantują, że obszar druku będzie dochodził do samej krawędzi po przycięciu arkusza. Wielkość spadu dochodzi do 5mm, o jego docelową wartość najlepiej pytaj w drukarniach.</w:t>
      </w:r>
    </w:p>
    <w:p w:rsidR="00917F79" w:rsidRDefault="00917F79">
      <w:r>
        <w:t>- By uniknąć ryzyka podmiany fontu, zamień tekst na krzywe.</w:t>
      </w:r>
    </w:p>
    <w:p w:rsidR="00917F79" w:rsidRDefault="00917F79">
      <w:r>
        <w:t>- Jeśli wiesz, że konieczne będzie docięcie wydruku, przygotuj pliki wraz z liniami cięcia, to ułatwi Ci późniejsze wycinanie.</w:t>
      </w:r>
    </w:p>
    <w:p w:rsidR="00917F79" w:rsidRDefault="00917F79">
      <w:r>
        <w:t>- Chcąc zachować dobrą jakość wydruku, pamiętaj o odpowiedniej rozdzielczości, która powinna wynosić 300 dpi.</w:t>
      </w:r>
    </w:p>
    <w:p w:rsidR="00917F79" w:rsidRDefault="00917F79">
      <w:r>
        <w:t>- Zastosuj przestrzeń kolorystyczną CMYK, przeznaczoną do druku.</w:t>
      </w:r>
    </w:p>
    <w:p w:rsidR="00A52F94" w:rsidRDefault="00A52F94" w:rsidP="00A52F94"/>
    <w:p w:rsidR="00A52F94" w:rsidRPr="00A52F94" w:rsidRDefault="00A52F94" w:rsidP="00A52F94">
      <w:pPr>
        <w:rPr>
          <w:b/>
          <w:i/>
        </w:rPr>
      </w:pPr>
      <w:r w:rsidRPr="00A52F94">
        <w:rPr>
          <w:b/>
          <w:i/>
        </w:rPr>
        <w:t>Tekst nr 2</w:t>
      </w:r>
    </w:p>
    <w:p w:rsidR="00A52F94" w:rsidRDefault="00A52F94" w:rsidP="00A52F94"/>
    <w:p w:rsidR="00A52F94" w:rsidRPr="00A52F94" w:rsidRDefault="00A52F94" w:rsidP="00A52F94">
      <w:r w:rsidRPr="00A52F94">
        <w:t xml:space="preserve">1.  Studenci studiów stacjonarnych i niestacjonarnych wszystkich kierunków, </w:t>
      </w:r>
      <w:r w:rsidRPr="00A52F94">
        <w:rPr>
          <w:bCs/>
        </w:rPr>
        <w:t>którzy nie złożyli</w:t>
      </w:r>
      <w:r w:rsidRPr="00A52F94">
        <w:t xml:space="preserve"> </w:t>
      </w:r>
      <w:r w:rsidRPr="00A52F94">
        <w:rPr>
          <w:bCs/>
        </w:rPr>
        <w:t xml:space="preserve">wniosków </w:t>
      </w:r>
      <w:r w:rsidRPr="00A52F94">
        <w:t>o stypendium rektora dla najlepszych studentów w październiku 2018 na rok akademicki 2018/2019, mogą ubiegać się o stypendium rektora dla najlepszych studentów na zasadach ogólnych ujętych w </w:t>
      </w:r>
      <w:r w:rsidRPr="00A52F94">
        <w:rPr>
          <w:i/>
          <w:iCs/>
        </w:rPr>
        <w:t xml:space="preserve">Regulaminie ustalania wysokości, przyznawania i wypłacania świadczeń  pomocy materialnej dla studentów Akademii Sztuk Pięknych w Katowicach z dnia </w:t>
      </w:r>
      <w:r w:rsidRPr="00A52F94">
        <w:t xml:space="preserve">14. września 2015 r. , w semestrze letnim 2018/2019. </w:t>
      </w:r>
    </w:p>
    <w:p w:rsidR="00A52F94" w:rsidRPr="00A52F94" w:rsidRDefault="00A52F94" w:rsidP="00A52F94">
      <w:r w:rsidRPr="00A52F94">
        <w:t xml:space="preserve">2.  Studenci ci powinni </w:t>
      </w:r>
      <w:r w:rsidRPr="00A52F94">
        <w:rPr>
          <w:bCs/>
        </w:rPr>
        <w:t>zaliczyć rok studiów w terminie tzn. do dnia 30 września 2018,</w:t>
      </w:r>
      <w:r w:rsidRPr="00A52F94">
        <w:t xml:space="preserve"> wykazać się osiągnięciami artystycznymi, projektowymi, naukowymi lub sportowymi </w:t>
      </w:r>
      <w:r w:rsidRPr="00A52F94">
        <w:rPr>
          <w:bCs/>
        </w:rPr>
        <w:t>w roku</w:t>
      </w:r>
      <w:r w:rsidRPr="00A52F94">
        <w:t xml:space="preserve"> </w:t>
      </w:r>
      <w:r w:rsidRPr="00A52F94">
        <w:rPr>
          <w:bCs/>
        </w:rPr>
        <w:t>akademickim 2017/2018 tj. od 1 października 2017 do 30 września 2018 r.</w:t>
      </w:r>
      <w:r w:rsidRPr="00A52F94">
        <w:t xml:space="preserve"> </w:t>
      </w:r>
    </w:p>
    <w:p w:rsidR="00A52F94" w:rsidRDefault="00A52F94" w:rsidP="00A52F94">
      <w:r>
        <w:t>3.</w:t>
      </w:r>
      <w:r w:rsidRPr="00A52F94">
        <w:t xml:space="preserve">  Należy pobrać wniosek z Działu Nauczania lub strony internetowej, wypełnić, potwierdzić średnią za rok studiów w Dziekanacie Wydziału Artystycznego /kierunek malarstwo, kierunek grafika specjalność grafika warsztatowa/ lub Wydziału Projektowego /kierunek grafika specjalność projektowanie graficzne, kierunek projektowanie graficzne, kierunek wzornictwo /. </w:t>
      </w:r>
    </w:p>
    <w:p w:rsidR="00A52F94" w:rsidRDefault="00A52F94" w:rsidP="00A52F94"/>
    <w:p w:rsidR="00A52F94" w:rsidRDefault="00A52F94" w:rsidP="00A52F94"/>
    <w:p w:rsidR="00A52F94" w:rsidRPr="00A52F94" w:rsidRDefault="00A52F94" w:rsidP="00A52F94"/>
    <w:p w:rsidR="00A52F94" w:rsidRDefault="00A52F94" w:rsidP="00A52F94">
      <w:bookmarkStart w:id="0" w:name="_GoBack"/>
      <w:bookmarkEnd w:id="0"/>
    </w:p>
    <w:sectPr w:rsidR="00A5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20"/>
    <w:rsid w:val="00245813"/>
    <w:rsid w:val="00917F79"/>
    <w:rsid w:val="00A52F94"/>
    <w:rsid w:val="00C46C20"/>
    <w:rsid w:val="00E1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288</Words>
  <Characters>1770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3</cp:revision>
  <dcterms:created xsi:type="dcterms:W3CDTF">2019-07-30T11:37:00Z</dcterms:created>
  <dcterms:modified xsi:type="dcterms:W3CDTF">2019-07-30T13:07:00Z</dcterms:modified>
</cp:coreProperties>
</file>